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2" w:rsidRDefault="00DC35C2" w:rsidP="00DC35C2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Аннотация к рабочим программам учебного предмета</w:t>
      </w:r>
    </w:p>
    <w:p w:rsidR="00DC35C2" w:rsidRDefault="00DC35C2" w:rsidP="00DC35C2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«Музыка</w:t>
      </w:r>
      <w:r>
        <w:rPr>
          <w:rFonts w:ascii="Times New Roman" w:eastAsia="Times New Roman" w:hAnsi="Times New Roman"/>
          <w:b/>
          <w:color w:val="303030"/>
          <w:sz w:val="28"/>
          <w:szCs w:val="28"/>
        </w:rPr>
        <w:t xml:space="preserve"> 1-4 класс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»</w:t>
      </w:r>
    </w:p>
    <w:p w:rsidR="00DC35C2" w:rsidRDefault="00DC35C2" w:rsidP="00DC35C2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</w:p>
    <w:p w:rsidR="00DC35C2" w:rsidRDefault="00DC35C2" w:rsidP="00DC3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по учебному предмету «Музыка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второго поколения, примерной программы начального общего образования по музыке 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авторской 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«Музыка» 1-4 классы, авторы программы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Т.В.Челышева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В.В.Кузнецова.</w:t>
      </w:r>
    </w:p>
    <w:p w:rsidR="00DC35C2" w:rsidRDefault="00DC35C2" w:rsidP="00DC35C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требований ФГОС начального общего образования (п. 19.5)  рабочая программа содержит: </w:t>
      </w:r>
    </w:p>
    <w:p w:rsidR="00DC35C2" w:rsidRDefault="00DC35C2" w:rsidP="00DC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предмета; </w:t>
      </w:r>
    </w:p>
    <w:p w:rsidR="00DC35C2" w:rsidRDefault="00DC35C2" w:rsidP="00DC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предмета; </w:t>
      </w:r>
    </w:p>
    <w:p w:rsidR="00DC35C2" w:rsidRDefault="00DC35C2" w:rsidP="00DC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  в учебном плане; </w:t>
      </w:r>
    </w:p>
    <w:p w:rsidR="00DC35C2" w:rsidRDefault="00DC35C2" w:rsidP="00DC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описание ценностных ориентиров содержания учебного предмета; </w:t>
      </w:r>
    </w:p>
    <w:p w:rsidR="00DC35C2" w:rsidRDefault="00DC35C2" w:rsidP="00DC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DC35C2" w:rsidRDefault="00DC35C2" w:rsidP="00DC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содержание учебного предмета; </w:t>
      </w:r>
    </w:p>
    <w:p w:rsidR="00DC35C2" w:rsidRDefault="00DC35C2" w:rsidP="00DC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тематическое планирование с определением основных видов учебной деятельности обучающихся; </w:t>
      </w:r>
    </w:p>
    <w:p w:rsidR="00DC35C2" w:rsidRDefault="00DC35C2" w:rsidP="00DC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</w:t>
      </w:r>
    </w:p>
    <w:p w:rsidR="00DC35C2" w:rsidRDefault="00DC35C2" w:rsidP="00DC3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учебном  плане на изучение предмета «Музыка» отводится 135 часов (из расчета 1 час в неделю), из них: 1 класс- 33 часа, во 2 -4 классах по 34 часа. </w:t>
      </w:r>
    </w:p>
    <w:p w:rsidR="00DC35C2" w:rsidRDefault="00DC35C2" w:rsidP="00DC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Рабочие программы рассмотрены на методическом совете школы, утверждены директором школы.</w:t>
      </w:r>
    </w:p>
    <w:p w:rsidR="00DC35C2" w:rsidRDefault="00DC35C2" w:rsidP="00DC35C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35C2" w:rsidRDefault="00DC35C2" w:rsidP="00DC3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5C2" w:rsidRDefault="00DC35C2" w:rsidP="00DC3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5C2" w:rsidRDefault="00DC35C2" w:rsidP="00DC3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5C2" w:rsidRDefault="00DC35C2" w:rsidP="00DC3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DC35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5C2"/>
    <w:rsid w:val="00DC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grip159</dc:creator>
  <cp:keywords/>
  <dc:description/>
  <cp:lastModifiedBy>grip159</cp:lastModifiedBy>
  <cp:revision>2</cp:revision>
  <dcterms:created xsi:type="dcterms:W3CDTF">2015-02-28T00:22:00Z</dcterms:created>
  <dcterms:modified xsi:type="dcterms:W3CDTF">2015-02-28T00:22:00Z</dcterms:modified>
</cp:coreProperties>
</file>